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A617" w14:textId="77777777" w:rsidR="00BB705D" w:rsidRPr="00BB705D" w:rsidRDefault="00BB705D" w:rsidP="00BB705D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</w:pPr>
      <w:r w:rsidRPr="00BB705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  <w:t>SVS upřesňuje MVO v souvislosti s ptačí chřipkou vůči malým chovatelům drůbeže</w:t>
      </w:r>
    </w:p>
    <w:p w14:paraId="014CA6B6" w14:textId="6925F91A" w:rsidR="00BB705D" w:rsidRPr="00BB705D" w:rsidRDefault="00BB705D" w:rsidP="00BB705D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BB705D">
        <w:rPr>
          <w:rFonts w:ascii="Helvetica" w:eastAsia="Times New Roman" w:hAnsi="Helvetica" w:cs="Helvetica"/>
          <w:noProof/>
          <w:color w:val="333333"/>
          <w:sz w:val="21"/>
          <w:szCs w:val="21"/>
          <w:lang w:eastAsia="cs-CZ"/>
        </w:rPr>
        <w:drawing>
          <wp:inline distT="0" distB="0" distL="0" distR="0" wp14:anchorId="22997AE7" wp14:editId="2E901943">
            <wp:extent cx="5760720" cy="3855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4C63" w14:textId="77777777" w:rsidR="00BB705D" w:rsidRPr="00BB705D" w:rsidRDefault="00BB705D" w:rsidP="00BB705D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 xml:space="preserve">Státní veterinární správa (SVS) </w:t>
      </w:r>
      <w:hyperlink r:id="rId5" w:history="1">
        <w:r w:rsidRPr="00BB705D">
          <w:rPr>
            <w:rFonts w:ascii="Open Sans" w:eastAsia="Times New Roman" w:hAnsi="Open Sans" w:cs="Open Sans"/>
            <w:b/>
            <w:bCs/>
            <w:color w:val="01659F"/>
            <w:sz w:val="21"/>
            <w:szCs w:val="21"/>
            <w:lang w:eastAsia="cs-CZ"/>
          </w:rPr>
          <w:t>upřesňuje mimořádná veterinární opatření</w:t>
        </w:r>
      </w:hyperlink>
      <w:r w:rsidRPr="00BB705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 xml:space="preserve"> s celostátní působností, která byla v souvislosti s ptačí chřipkou vyhlášena včera a nařizují zákaz chovu drůbeže ve venkovních prostorech všem chovatelům. Drobní chovatelé, u kterých není z objektivních důvodů možné chovanou drůbež trvale umístit a držet uvnitř budov v hospodářství, mohou využít výjimku. Mohou drůbež ponechat po dobu nezbytně nutnou venku, ale musí omezit venkovní prostory chovu, do nichž má drůbež přístup. Současně v co nejvyšší možné míře minimalizovat kontakt chované drůbeže s volně žijícími ptáky, například nepouštět chovanou vodní drůbež na volné vodní plochy, kde může docházet k jejím kontaktům s divokými kachnami či labutěmi. Nezbytné je rovněž zabránit kontaktu chované drůbeže s jinou drůbeží např. v sousedním chovu.</w:t>
      </w:r>
    </w:p>
    <w:p w14:paraId="5E135B9D" w14:textId="77777777" w:rsidR="00BB705D" w:rsidRPr="00BB705D" w:rsidRDefault="00BB705D" w:rsidP="00BB705D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 xml:space="preserve">„Upravené znění umožňuje chovatelům chovat drůbež ve venkovních prostorech, nicméně apelujeme na minimalizaci těchto prostor a prevenci před kontaktem s volně žijícími ptáky. Novelizované znění dává každému chovateli možnost přijmout adekvátní a v jeho podmínkách přijatelná opatření“ </w:t>
      </w: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uvedl</w:t>
      </w:r>
      <w:r w:rsidRPr="00BB705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 xml:space="preserve"> Zbyněk Semerád, ústřední ředitel SVS. </w:t>
      </w: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„</w:t>
      </w:r>
      <w:r w:rsidRPr="00BB705D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 xml:space="preserve">Jedná se o preventivní opatření s cílem zabránit dalšímu šíření ptačí chřipky, primárním cílem není represe,“ </w:t>
      </w: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dodal Semerád.</w:t>
      </w:r>
    </w:p>
    <w:p w14:paraId="27AE7FC3" w14:textId="77777777" w:rsidR="00BB705D" w:rsidRPr="00BB705D" w:rsidRDefault="00BB705D" w:rsidP="00BB705D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lastRenderedPageBreak/>
        <w:t>Až na výše uvedenou výjimku zůstávají až do odvolání v platnosti zbývající opatření. Všichni chovatelé drůbeže (včetně chovatelů holubů a běžců) musí podávat vodu a krmivo chovaným ptákům uvnitř hospodářské budovy případně pod přístřeškem, který zabrání jeho kontaminaci výkaly volně žijících ptáků. Stejně tak platí povinnost chránit skladované krmivo, stelivo a vodu před kontaminací trusem volně žijících ptáků.  Chovatelé registrovaní v ústřední evidenci hospodářských zvířat na jejichž hospodářstvích není drůbež či ptáky možno umístit do budov musí o této skutečnosti neprodleně informovat místně příslušnou krajskou veterinární správu. Tato povinnost naopak neplatí pro neevidované chovy. Nařízení dále chovatelům ukládá omezení pohybu v hospodářstvích jen na osoby, jejichž účast je nezbytná pro zajištění řádné péče o chovanou drůbež.</w:t>
      </w:r>
    </w:p>
    <w:p w14:paraId="6C681AA1" w14:textId="77777777" w:rsidR="00BB705D" w:rsidRPr="00BB705D" w:rsidRDefault="00BB705D" w:rsidP="00BB705D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 České republice bylo od konce září potvrzeno již pět nových ohnisek ptačí chřipky v chovech drůbeže. Nákaza byla potvrzena také u několika uhynulých volně žijících vodních ptáků v různých částech republiky. To svědčí o cirkulaci viru v populaci volně žijících ptáků a zvýšeném riziku výskytu nákazy na celém území ČR. Ve většině případů vyšetření prokázalo vysoce patogenní variantu subtypu H5N1, která může být potenciálně přenosná na člověka. Zatímco v předchozích letech začínala vlna ptačí chřipky v tuzemsku zpravidla po Novém roce, letos se tak děje již o několik měsíců dřív.</w:t>
      </w:r>
    </w:p>
    <w:p w14:paraId="70D27491" w14:textId="77777777" w:rsidR="00BB705D" w:rsidRPr="00BB705D" w:rsidRDefault="00BB705D" w:rsidP="00BB705D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K výraznému nárůstu počtu nových ohnisek ptačí chřipky, a to jak u volně žijících ptáků, tak v chovech dochází v celé Evropě. Nebezpečí zavlečení nákazy do chovů se vždy výrazně zvyšuje v souvislosti s migrací volně žijících ptáků. Na rozdíl od začátku roku 2021, kdy byl potvrzován zejména subtyp H5N8, je nyní dominantním cirkulujícím subtypem v Evropě subtyp H5N1, který může být nebezpečný i pro člověka.</w:t>
      </w:r>
    </w:p>
    <w:p w14:paraId="54CED609" w14:textId="77777777" w:rsidR="00BB705D" w:rsidRPr="00BB705D" w:rsidRDefault="00BB705D" w:rsidP="00BB705D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</w:p>
    <w:p w14:paraId="1DF5FEBF" w14:textId="77777777" w:rsidR="00BB705D" w:rsidRPr="00BB705D" w:rsidRDefault="00BB705D" w:rsidP="00BB705D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Petr Vorlíček</w:t>
      </w:r>
    </w:p>
    <w:p w14:paraId="013AB950" w14:textId="77777777" w:rsidR="00BB705D" w:rsidRPr="00BB705D" w:rsidRDefault="00BB705D" w:rsidP="00BB705D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B705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tiskový mluvčí SVS</w:t>
      </w:r>
    </w:p>
    <w:p w14:paraId="29099FFE" w14:textId="77777777" w:rsidR="00F9414A" w:rsidRDefault="00F9414A"/>
    <w:sectPr w:rsidR="00F9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5D"/>
    <w:rsid w:val="00BB705D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E61F"/>
  <w15:chartTrackingRefBased/>
  <w15:docId w15:val="{CC77A0D3-5C39-4D02-A43A-7D651CA8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05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05D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styleId="Zdraznn">
    <w:name w:val="Emphasis"/>
    <w:basedOn w:val="Standardnpsmoodstavce"/>
    <w:uiPriority w:val="20"/>
    <w:qFormat/>
    <w:rsid w:val="00BB705D"/>
    <w:rPr>
      <w:i/>
      <w:iCs/>
    </w:rPr>
  </w:style>
  <w:style w:type="character" w:styleId="Siln">
    <w:name w:val="Strong"/>
    <w:basedOn w:val="Standardnpsmoodstavce"/>
    <w:uiPriority w:val="22"/>
    <w:qFormat/>
    <w:rsid w:val="00BB7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69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865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is.svscr.cz/eDeska/download.jsp?idPriloha=188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</cp:revision>
  <dcterms:created xsi:type="dcterms:W3CDTF">2022-02-23T15:08:00Z</dcterms:created>
  <dcterms:modified xsi:type="dcterms:W3CDTF">2022-02-23T15:09:00Z</dcterms:modified>
</cp:coreProperties>
</file>